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4408BD" w14:paraId="034601B1" w14:textId="77777777">
        <w:trPr>
          <w:trHeight w:val="5953"/>
          <w:jc w:val="center"/>
        </w:trPr>
        <w:tc>
          <w:tcPr>
            <w:tcW w:w="9865" w:type="dxa"/>
            <w:shd w:val="clear" w:color="auto" w:fill="0F5C6E"/>
          </w:tcPr>
          <w:p w14:paraId="0A9D5141" w14:textId="77777777" w:rsidR="004408BD" w:rsidRDefault="004408BD"/>
          <w:p w14:paraId="5042F085" w14:textId="77777777" w:rsidR="004408BD" w:rsidRDefault="004408BD">
            <w:pPr>
              <w:spacing w:after="0" w:line="200" w:lineRule="exact"/>
              <w:jc w:val="both"/>
            </w:pPr>
          </w:p>
          <w:p w14:paraId="33120A37" w14:textId="77777777" w:rsidR="004408BD" w:rsidRDefault="009D3DC9">
            <w:pPr>
              <w:spacing w:after="40" w:line="32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</w:rPr>
              <w:t>Ministry of Higher Education and Scientific Research</w:t>
            </w:r>
          </w:p>
          <w:p w14:paraId="561EA909" w14:textId="77777777" w:rsidR="004408BD" w:rsidRDefault="009D3DC9">
            <w:pPr>
              <w:spacing w:after="40" w:line="32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</w:rPr>
              <w:t>University Name</w:t>
            </w:r>
          </w:p>
          <w:p w14:paraId="71479BED" w14:textId="77777777" w:rsidR="004408BD" w:rsidRDefault="009D3DC9">
            <w:pPr>
              <w:spacing w:after="40" w:line="32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</w:rPr>
              <w:t>College Name</w:t>
            </w:r>
          </w:p>
          <w:p w14:paraId="6335D53F" w14:textId="77777777" w:rsidR="004408BD" w:rsidRDefault="009D3DC9">
            <w:pPr>
              <w:spacing w:after="40" w:line="32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</w:rPr>
              <w:t>Department Name</w:t>
            </w:r>
          </w:p>
          <w:p w14:paraId="2342BF5C" w14:textId="77777777" w:rsidR="004408BD" w:rsidRDefault="004408BD">
            <w:pPr>
              <w:spacing w:after="0" w:line="720" w:lineRule="exact"/>
              <w:jc w:val="both"/>
            </w:pPr>
          </w:p>
          <w:p w14:paraId="52B3EE5C" w14:textId="77777777" w:rsidR="004408BD" w:rsidRDefault="009D3DC9">
            <w:pPr>
              <w:spacing w:after="80" w:line="380" w:lineRule="exact"/>
              <w:jc w:val="center"/>
            </w:pPr>
            <w:r>
              <w:rPr>
                <w:rFonts w:ascii="Century Gothic" w:eastAsia="Century Gothic" w:hAnsi="Century Gothic" w:cs="Times New Roman"/>
                <w:color w:val="FFFFFF"/>
                <w:sz w:val="28"/>
                <w:szCs w:val="28"/>
              </w:rPr>
              <w:t>Lab Report — Experiment No. (  )</w:t>
            </w:r>
          </w:p>
          <w:p w14:paraId="5BCC1344" w14:textId="77777777" w:rsidR="004408BD" w:rsidRDefault="009D3DC9">
            <w:pPr>
              <w:spacing w:line="540" w:lineRule="exact"/>
              <w:jc w:val="center"/>
            </w:pPr>
            <w:r>
              <w:rPr>
                <w:rFonts w:ascii="Century Gothic" w:eastAsia="Century Gothic" w:hAnsi="Century Gothic" w:cs="Times New Roman"/>
                <w:b/>
                <w:bCs/>
                <w:color w:val="FFFFFF"/>
                <w:sz w:val="40"/>
                <w:szCs w:val="40"/>
              </w:rPr>
              <w:t>Write the Experiment Title Here Exactly as in the Lab Manual</w:t>
            </w:r>
          </w:p>
          <w:p w14:paraId="3F0BFB5C" w14:textId="77777777" w:rsidR="004408BD" w:rsidRDefault="009D3DC9">
            <w:pPr>
              <w:spacing w:after="40" w:line="320" w:lineRule="exact"/>
              <w:jc w:val="center"/>
            </w:pPr>
            <w:r>
              <w:rPr>
                <w:rFonts w:eastAsia="Calibri"/>
                <w:color w:val="FFFFFF"/>
              </w:rPr>
              <w:t>Laboratory Name</w:t>
            </w:r>
          </w:p>
          <w:p w14:paraId="49B6C23A" w14:textId="77777777" w:rsidR="004408BD" w:rsidRDefault="009D3DC9">
            <w:pPr>
              <w:spacing w:after="40" w:line="320" w:lineRule="exact"/>
              <w:jc w:val="center"/>
            </w:pPr>
            <w:r>
              <w:rPr>
                <w:rFonts w:eastAsia="Calibri"/>
                <w:color w:val="FFFFFF"/>
              </w:rPr>
              <w:t>Course: Course Name</w:t>
            </w:r>
          </w:p>
        </w:tc>
      </w:tr>
    </w:tbl>
    <w:p w14:paraId="2FBB95E1" w14:textId="77777777" w:rsidR="004408BD" w:rsidRDefault="004408BD">
      <w:pPr>
        <w:spacing w:after="0" w:line="3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4408BD" w14:paraId="48865B5A" w14:textId="77777777">
        <w:trPr>
          <w:jc w:val="center"/>
        </w:trPr>
        <w:tc>
          <w:tcPr>
            <w:tcW w:w="1984" w:type="dxa"/>
          </w:tcPr>
          <w:p w14:paraId="4A71A385" w14:textId="77777777" w:rsidR="004408BD" w:rsidRDefault="009D3DC9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FCD2B8E" wp14:editId="2D0CD2B5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049AFA70" w14:textId="77777777" w:rsidR="004408BD" w:rsidRDefault="009D3DC9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FFC47CA" wp14:editId="6C5AE8A5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6B5C2B" w14:textId="77777777" w:rsidR="004408BD" w:rsidRDefault="004408BD">
      <w:pPr>
        <w:spacing w:line="320" w:lineRule="exact"/>
        <w:jc w:val="both"/>
      </w:pPr>
    </w:p>
    <w:p w14:paraId="62BBBA9B" w14:textId="77777777" w:rsidR="004408BD" w:rsidRDefault="004408BD">
      <w:pPr>
        <w:spacing w:after="0" w:line="800" w:lineRule="exact"/>
        <w:jc w:val="both"/>
      </w:pPr>
    </w:p>
    <w:p w14:paraId="56F2B61B" w14:textId="77777777" w:rsidR="004408BD" w:rsidRDefault="009D3DC9">
      <w:pPr>
        <w:spacing w:after="40" w:line="320" w:lineRule="exact"/>
        <w:jc w:val="center"/>
      </w:pPr>
      <w:r>
        <w:rPr>
          <w:rFonts w:eastAsia="Calibri"/>
          <w:color w:val="4A5E63"/>
        </w:rPr>
        <w:t xml:space="preserve">Prepared by: </w:t>
      </w:r>
      <w:r>
        <w:rPr>
          <w:rFonts w:eastAsia="Calibri"/>
          <w:b/>
          <w:bCs/>
          <w:color w:val="152326"/>
        </w:rPr>
        <w:t>Student's Full Name</w:t>
      </w:r>
    </w:p>
    <w:p w14:paraId="384115EE" w14:textId="77777777" w:rsidR="004408BD" w:rsidRDefault="009D3DC9">
      <w:pPr>
        <w:spacing w:after="40" w:line="320" w:lineRule="exact"/>
        <w:jc w:val="center"/>
      </w:pPr>
      <w:r>
        <w:rPr>
          <w:rFonts w:eastAsia="Calibri"/>
          <w:color w:val="4A5E63"/>
        </w:rPr>
        <w:t xml:space="preserve">Stage: </w:t>
      </w:r>
      <w:r>
        <w:rPr>
          <w:rFonts w:eastAsia="Calibri"/>
          <w:b/>
          <w:bCs/>
          <w:color w:val="152326"/>
        </w:rPr>
        <w:t>……   Section: ……</w:t>
      </w:r>
    </w:p>
    <w:p w14:paraId="33F3296C" w14:textId="77777777" w:rsidR="004408BD" w:rsidRDefault="009D3DC9">
      <w:pPr>
        <w:spacing w:after="40" w:line="320" w:lineRule="exact"/>
        <w:jc w:val="center"/>
      </w:pPr>
      <w:r>
        <w:rPr>
          <w:rFonts w:eastAsia="Calibri"/>
          <w:color w:val="4A5E63"/>
        </w:rPr>
        <w:t xml:space="preserve">Supervised by: </w:t>
      </w:r>
      <w:r>
        <w:rPr>
          <w:rFonts w:eastAsia="Calibri"/>
          <w:b/>
          <w:bCs/>
          <w:color w:val="152326"/>
        </w:rPr>
        <w:t>Supervisor's Name and Title</w:t>
      </w:r>
    </w:p>
    <w:p w14:paraId="1288E589" w14:textId="77777777" w:rsidR="004408BD" w:rsidRDefault="009D3DC9">
      <w:pPr>
        <w:spacing w:after="40" w:line="320" w:lineRule="exact"/>
        <w:jc w:val="center"/>
      </w:pPr>
      <w:r>
        <w:rPr>
          <w:rFonts w:eastAsia="Calibri"/>
          <w:color w:val="4A5E63"/>
        </w:rPr>
        <w:t xml:space="preserve">Date: </w:t>
      </w:r>
      <w:r>
        <w:rPr>
          <w:rFonts w:eastAsia="Calibri"/>
          <w:b/>
          <w:bCs/>
          <w:color w:val="152326"/>
        </w:rPr>
        <w:t>……/……/……</w:t>
      </w:r>
    </w:p>
    <w:p w14:paraId="28DA6F52" w14:textId="77777777" w:rsidR="004408BD" w:rsidRDefault="009D3DC9">
      <w:pPr>
        <w:spacing w:before="360" w:line="280" w:lineRule="exact"/>
        <w:jc w:val="center"/>
      </w:pPr>
      <w:r>
        <w:rPr>
          <w:rFonts w:eastAsia="Calibri"/>
          <w:color w:val="4A5E63"/>
          <w:sz w:val="20"/>
          <w:szCs w:val="20"/>
        </w:rPr>
        <w:t>Academic Year 2026 – 2027</w:t>
      </w:r>
    </w:p>
    <w:p w14:paraId="5EED5941" w14:textId="77777777" w:rsidR="004408BD" w:rsidRDefault="009D3DC9">
      <w:pPr>
        <w:keepNext/>
        <w:pageBreakBefore/>
        <w:pBdr>
          <w:bottom w:val="single" w:sz="8" w:space="4" w:color="0F5C6E"/>
        </w:pBdr>
        <w:spacing w:before="320"/>
      </w:pPr>
      <w:r>
        <w:rPr>
          <w:rFonts w:ascii="Century Gothic" w:eastAsia="Century Gothic" w:hAnsi="Century Gothic" w:cs="Times New Roman"/>
          <w:b/>
          <w:bCs/>
          <w:color w:val="0F5C6E"/>
          <w:sz w:val="32"/>
          <w:szCs w:val="32"/>
        </w:rPr>
        <w:lastRenderedPageBreak/>
        <w:t>Contents</w:t>
      </w:r>
    </w:p>
    <w:p w14:paraId="46C89226" w14:textId="7A555FDA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TOC \o "1-2" \h \z \u </w:instrText>
      </w:r>
      <w:r>
        <w:rPr>
          <w:rFonts w:eastAsia="Calibri"/>
        </w:rPr>
        <w:fldChar w:fldCharType="separate"/>
      </w:r>
      <w:hyperlink w:anchor="_Toc241685772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1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79B963F" w14:textId="771F6A03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73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2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6DFAB94" w14:textId="65729488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74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3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DC62B8E" w14:textId="13242000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75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4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6819173" w14:textId="6AF7B1DA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76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5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3B5985C" w14:textId="79665644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77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6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8A2C202" w14:textId="10B1D481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78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7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F9B697" w14:textId="40D90D1F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79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8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4DEC653" w14:textId="6F1296ED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80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9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16B4793" w14:textId="7658F159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81" w:history="1">
        <w:r w:rsidRPr="00440641">
          <w:rPr>
            <w:rStyle w:val="Hyperlink"/>
            <w:rFonts w:ascii="Century Gothic" w:eastAsia="Century Gothic" w:hAnsi="Century Gothic" w:cs="Times New Roman"/>
            <w:noProof/>
            <w:shd w:val="clear" w:color="auto" w:fill="0F5C6E"/>
          </w:rPr>
          <w:t xml:space="preserve">10 </w:t>
        </w:r>
        <w:r w:rsidRPr="00440641">
          <w:rPr>
            <w:rStyle w:val="Hyperlink"/>
            <w:rFonts w:eastAsia="Calibri"/>
            <w:noProof/>
          </w:rPr>
          <w:t xml:space="preserve">  </w:t>
        </w:r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BA5C20C" w14:textId="7F393D0B" w:rsidR="009D3DC9" w:rsidRDefault="009D3DC9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82" w:history="1">
        <w:r w:rsidRPr="00440641">
          <w:rPr>
            <w:rStyle w:val="Hyperlink"/>
            <w:rFonts w:ascii="Century Gothic" w:eastAsia="Century Gothic" w:hAnsi="Century Gothic" w:cs="Times New Roman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28602DB" w14:textId="41121290" w:rsidR="004408BD" w:rsidRDefault="009D3DC9">
      <w:r>
        <w:rPr>
          <w:rFonts w:eastAsia="Calibri"/>
        </w:rPr>
        <w:fldChar w:fldCharType="end"/>
      </w:r>
    </w:p>
    <w:p w14:paraId="7A286924" w14:textId="77777777" w:rsidR="004408BD" w:rsidRDefault="004408BD">
      <w:pPr>
        <w:sectPr w:rsidR="004408BD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dashed" w:sz="8" w:space="0" w:color="0F5C6E"/>
          <w:left w:val="dashed" w:sz="8" w:space="0" w:color="0F5C6E"/>
          <w:bottom w:val="dashed" w:sz="8" w:space="0" w:color="0F5C6E"/>
          <w:right w:val="dashed" w:sz="8" w:space="0" w:color="0F5C6E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4408BD" w14:paraId="482890CE" w14:textId="77777777">
        <w:trPr>
          <w:jc w:val="center"/>
        </w:trPr>
        <w:tc>
          <w:tcPr>
            <w:tcW w:w="9071" w:type="dxa"/>
          </w:tcPr>
          <w:p w14:paraId="7B568542" w14:textId="77777777" w:rsidR="004408BD" w:rsidRDefault="009D3DC9">
            <w:pPr>
              <w:jc w:val="both"/>
            </w:pPr>
            <w:r>
              <w:rPr>
                <w:rFonts w:eastAsia="Calibri"/>
                <w:b/>
                <w:bCs/>
                <w:color w:val="0F5C6E"/>
              </w:rPr>
              <w:lastRenderedPageBreak/>
              <w:t xml:space="preserve">How to use this template — delete this box before </w:t>
            </w:r>
            <w:r>
              <w:rPr>
                <w:rFonts w:eastAsia="Calibri"/>
                <w:b/>
                <w:bCs/>
                <w:color w:val="0F5C6E"/>
              </w:rPr>
              <w:t>printing</w:t>
            </w:r>
          </w:p>
          <w:p w14:paraId="4143267E" w14:textId="77777777" w:rsidR="004408BD" w:rsidRDefault="009D3DC9">
            <w:pPr>
              <w:jc w:val="both"/>
            </w:pPr>
            <w:r>
              <w:rPr>
                <w:rFonts w:eastAsia="Calibri"/>
                <w:color w:val="152326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5748114A" w14:textId="77777777" w:rsidR="004408BD" w:rsidRDefault="004408BD">
      <w:pPr>
        <w:spacing w:after="40"/>
        <w:jc w:val="both"/>
      </w:pPr>
    </w:p>
    <w:p w14:paraId="02CC37A7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0" w:name="_Toc241685772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1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Objective</w:t>
      </w:r>
      <w:bookmarkEnd w:id="0"/>
    </w:p>
    <w:p w14:paraId="6F7FA721" w14:textId="77777777" w:rsidR="004408BD" w:rsidRDefault="009D3DC9">
      <w:pPr>
        <w:jc w:val="both"/>
      </w:pPr>
      <w:r>
        <w:rPr>
          <w:rFonts w:eastAsia="Calibri"/>
          <w:i/>
          <w:color w:val="4A5E63"/>
          <w:sz w:val="22"/>
          <w:szCs w:val="22"/>
        </w:rPr>
        <w:t>In two or three lines, state why the experiment is performed and which quantity or phenomenon is verified.</w:t>
      </w:r>
    </w:p>
    <w:p w14:paraId="0F3B964E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1" w:name="_Toc241685773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2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Apparatus and Materials</w:t>
      </w:r>
      <w:bookmarkEnd w:id="1"/>
    </w:p>
    <w:p w14:paraId="7C01D55F" w14:textId="77777777" w:rsidR="004408BD" w:rsidRDefault="009D3DC9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List every instrument with its range and resolution where available — supervisors look for this.</w:t>
      </w:r>
    </w:p>
    <w:p w14:paraId="6D638FB3" w14:textId="77777777" w:rsidR="004408BD" w:rsidRDefault="009D3DC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ab/>
      </w:r>
      <w:r>
        <w:rPr>
          <w:rFonts w:eastAsia="Calibri"/>
          <w:color w:val="152326"/>
        </w:rPr>
        <w:t xml:space="preserve">Instrument 1 </w:t>
      </w:r>
      <w:r>
        <w:rPr>
          <w:rFonts w:eastAsia="Calibri"/>
          <w:color w:val="152326"/>
        </w:rPr>
        <w:t>(range, resolution)</w:t>
      </w:r>
    </w:p>
    <w:p w14:paraId="1F8CBF57" w14:textId="77777777" w:rsidR="004408BD" w:rsidRDefault="009D3DC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ab/>
      </w:r>
      <w:r>
        <w:rPr>
          <w:rFonts w:eastAsia="Calibri"/>
          <w:color w:val="152326"/>
        </w:rPr>
        <w:t>Instrument 2 (range, resolution)</w:t>
      </w:r>
    </w:p>
    <w:p w14:paraId="75952313" w14:textId="77777777" w:rsidR="004408BD" w:rsidRDefault="009D3DC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ab/>
      </w:r>
      <w:r>
        <w:rPr>
          <w:rFonts w:eastAsia="Calibri"/>
          <w:color w:val="152326"/>
        </w:rPr>
        <w:t>Connecting leads and other materials</w:t>
      </w:r>
    </w:p>
    <w:p w14:paraId="756F9220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2" w:name="_Toc241685774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3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Theory</w:t>
      </w:r>
      <w:bookmarkEnd w:id="2"/>
    </w:p>
    <w:p w14:paraId="5445CA23" w14:textId="77777777" w:rsidR="004408BD" w:rsidRDefault="009D3DC9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Explain the law or theory behind the experiment and write each equation, defining every symbol and its unit. An editable example:</w:t>
      </w:r>
    </w:p>
    <w:p w14:paraId="14688BF1" w14:textId="77777777" w:rsidR="004408BD" w:rsidRDefault="009D3DC9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Calibri"/>
          <w:color w:val="152326"/>
        </w:rPr>
        <w:tab/>
        <w:t>(1)</w:t>
      </w:r>
    </w:p>
    <w:p w14:paraId="09CD4D42" w14:textId="77777777" w:rsidR="004408BD" w:rsidRDefault="009D3DC9">
      <w:pPr>
        <w:jc w:val="both"/>
      </w:pPr>
      <w:r>
        <w:rPr>
          <w:rFonts w:eastAsia="Calibri"/>
          <w:i/>
          <w:color w:val="4A5E63"/>
          <w:sz w:val="22"/>
          <w:szCs w:val="22"/>
        </w:rPr>
        <w:t>where y is the dependent variable, x the independent variable, a the slope and b the intercept. (Double-click the equation to edit it.)</w:t>
      </w:r>
    </w:p>
    <w:p w14:paraId="24199300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3" w:name="_Toc241685775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4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Procedure</w:t>
      </w:r>
      <w:bookmarkEnd w:id="3"/>
    </w:p>
    <w:p w14:paraId="04293F6B" w14:textId="77777777" w:rsidR="004408BD" w:rsidRDefault="009D3DC9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Write the steps in the past passive voice (“the circuit was connected”, “the reading was recorded”), not as commands.</w:t>
      </w:r>
    </w:p>
    <w:p w14:paraId="3D72AC3C" w14:textId="77777777" w:rsidR="004408BD" w:rsidRDefault="009D3DC9">
      <w:pPr>
        <w:spacing w:after="40"/>
        <w:ind w:left="510" w:hanging="340"/>
      </w:pPr>
      <w:r>
        <w:rPr>
          <w:rFonts w:eastAsia="Calibri"/>
          <w:b/>
          <w:bCs/>
          <w:color w:val="0F5C6E"/>
        </w:rPr>
        <w:t>1.</w:t>
      </w:r>
      <w:r>
        <w:rPr>
          <w:rFonts w:eastAsia="Calibri"/>
          <w:b/>
          <w:bCs/>
          <w:color w:val="0F5C6E"/>
        </w:rPr>
        <w:tab/>
      </w:r>
      <w:r>
        <w:rPr>
          <w:rFonts w:eastAsia="Calibri"/>
          <w:color w:val="152326"/>
        </w:rPr>
        <w:t>First step.</w:t>
      </w:r>
    </w:p>
    <w:p w14:paraId="734654C2" w14:textId="77777777" w:rsidR="004408BD" w:rsidRDefault="009D3DC9">
      <w:pPr>
        <w:spacing w:after="40"/>
        <w:ind w:left="510" w:hanging="340"/>
      </w:pPr>
      <w:r>
        <w:rPr>
          <w:rFonts w:eastAsia="Calibri"/>
          <w:b/>
          <w:bCs/>
          <w:color w:val="0F5C6E"/>
        </w:rPr>
        <w:t>2.</w:t>
      </w:r>
      <w:r>
        <w:rPr>
          <w:rFonts w:eastAsia="Calibri"/>
          <w:b/>
          <w:bCs/>
          <w:color w:val="0F5C6E"/>
        </w:rPr>
        <w:tab/>
      </w:r>
      <w:r>
        <w:rPr>
          <w:rFonts w:eastAsia="Calibri"/>
          <w:color w:val="152326"/>
        </w:rPr>
        <w:t>Second step.</w:t>
      </w:r>
    </w:p>
    <w:p w14:paraId="6C2E83F2" w14:textId="77777777" w:rsidR="004408BD" w:rsidRDefault="009D3DC9">
      <w:pPr>
        <w:spacing w:after="40"/>
        <w:ind w:left="510" w:hanging="340"/>
      </w:pPr>
      <w:r>
        <w:rPr>
          <w:rFonts w:eastAsia="Calibri"/>
          <w:b/>
          <w:bCs/>
          <w:color w:val="0F5C6E"/>
        </w:rPr>
        <w:lastRenderedPageBreak/>
        <w:t>3.</w:t>
      </w:r>
      <w:r>
        <w:rPr>
          <w:rFonts w:eastAsia="Calibri"/>
          <w:b/>
          <w:bCs/>
          <w:color w:val="0F5C6E"/>
        </w:rPr>
        <w:tab/>
      </w:r>
      <w:r>
        <w:rPr>
          <w:rFonts w:eastAsia="Calibri"/>
          <w:color w:val="152326"/>
        </w:rPr>
        <w:t>Third step.</w:t>
      </w:r>
    </w:p>
    <w:p w14:paraId="4F88C34A" w14:textId="77777777" w:rsidR="004408BD" w:rsidRDefault="009D3DC9">
      <w:pPr>
        <w:spacing w:after="40"/>
        <w:ind w:left="510" w:hanging="340"/>
      </w:pPr>
      <w:r>
        <w:rPr>
          <w:rFonts w:eastAsia="Calibri"/>
          <w:b/>
          <w:bCs/>
          <w:color w:val="0F5C6E"/>
        </w:rPr>
        <w:t>4.</w:t>
      </w:r>
      <w:r>
        <w:rPr>
          <w:rFonts w:eastAsia="Calibri"/>
          <w:b/>
          <w:bCs/>
          <w:color w:val="0F5C6E"/>
        </w:rPr>
        <w:tab/>
      </w:r>
      <w:r>
        <w:rPr>
          <w:rFonts w:eastAsia="Calibri"/>
          <w:color w:val="152326"/>
        </w:rPr>
        <w:t>Fourth step.</w:t>
      </w:r>
    </w:p>
    <w:p w14:paraId="4CB8C8C5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4" w:name="_Toc241685776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5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Experimental Set-up</w:t>
      </w:r>
      <w:bookmarkEnd w:id="4"/>
    </w:p>
    <w:p w14:paraId="67FB1411" w14:textId="77777777" w:rsidR="004408BD" w:rsidRDefault="009D3DC9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Put your circuit diagram or apparatus sketch in place of the picture below (right-click → “Change Picture”).</w:t>
      </w:r>
    </w:p>
    <w:p w14:paraId="263DBC99" w14:textId="77777777" w:rsidR="004408BD" w:rsidRDefault="009D3DC9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69C0117" wp14:editId="59E2D8FF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90D0E" w14:textId="77777777" w:rsidR="004408BD" w:rsidRDefault="009D3DC9">
      <w:pPr>
        <w:spacing w:before="40" w:after="160"/>
        <w:jc w:val="center"/>
      </w:pPr>
      <w:r>
        <w:rPr>
          <w:rFonts w:eastAsia="Calibri"/>
          <w:b/>
          <w:bCs/>
          <w:color w:val="152326"/>
          <w:sz w:val="20"/>
          <w:szCs w:val="20"/>
        </w:rPr>
        <w:t xml:space="preserve">Figure 1. </w:t>
      </w:r>
      <w:r>
        <w:rPr>
          <w:rFonts w:eastAsia="Calibri"/>
          <w:color w:val="152326"/>
          <w:sz w:val="20"/>
          <w:szCs w:val="20"/>
        </w:rPr>
        <w:t>Circuit diagram or apparatus used in the experiment</w:t>
      </w:r>
    </w:p>
    <w:p w14:paraId="23F692E7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5" w:name="_Toc241685777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6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Results</w:t>
      </w:r>
      <w:bookmarkEnd w:id="5"/>
    </w:p>
    <w:p w14:paraId="456E5FF7" w14:textId="77777777" w:rsidR="004408BD" w:rsidRDefault="009D3DC9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Put the readings in a table; units belong in the column heading, not inside the cells.</w:t>
      </w:r>
    </w:p>
    <w:p w14:paraId="36645B7A" w14:textId="77777777" w:rsidR="004408BD" w:rsidRDefault="009D3DC9">
      <w:pPr>
        <w:keepNext/>
        <w:spacing w:before="40" w:after="80"/>
        <w:jc w:val="center"/>
      </w:pPr>
      <w:r>
        <w:rPr>
          <w:rFonts w:eastAsia="Calibri"/>
          <w:b/>
          <w:bCs/>
          <w:color w:val="152326"/>
          <w:sz w:val="20"/>
          <w:szCs w:val="20"/>
        </w:rPr>
        <w:t xml:space="preserve">Table 1. </w:t>
      </w:r>
      <w:r>
        <w:rPr>
          <w:rFonts w:eastAsia="Calibri"/>
          <w:color w:val="152326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nil"/>
          <w:left w:val="nil"/>
          <w:bottom w:val="single" w:sz="8" w:space="0" w:color="0F5C6E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4408BD" w14:paraId="5C6E0C00" w14:textId="77777777">
        <w:trPr>
          <w:cantSplit/>
          <w:tblHeader/>
          <w:jc w:val="center"/>
        </w:trPr>
        <w:tc>
          <w:tcPr>
            <w:tcW w:w="737" w:type="dxa"/>
            <w:shd w:val="clear" w:color="auto" w:fill="0F5C6E"/>
          </w:tcPr>
          <w:p w14:paraId="43161B81" w14:textId="77777777" w:rsidR="004408BD" w:rsidRDefault="009D3DC9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083" w:type="dxa"/>
            <w:shd w:val="clear" w:color="auto" w:fill="0F5C6E"/>
          </w:tcPr>
          <w:p w14:paraId="422A08F1" w14:textId="77777777" w:rsidR="004408BD" w:rsidRDefault="009D3DC9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shd w:val="clear" w:color="auto" w:fill="0F5C6E"/>
          </w:tcPr>
          <w:p w14:paraId="61A5E0A9" w14:textId="77777777" w:rsidR="004408BD" w:rsidRDefault="009D3DC9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shd w:val="clear" w:color="auto" w:fill="0F5C6E"/>
          </w:tcPr>
          <w:p w14:paraId="33A8AECD" w14:textId="77777777" w:rsidR="004408BD" w:rsidRDefault="009D3DC9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shd w:val="clear" w:color="auto" w:fill="0F5C6E"/>
          </w:tcPr>
          <w:p w14:paraId="6946CE87" w14:textId="77777777" w:rsidR="004408BD" w:rsidRDefault="009D3DC9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0"/>
                <w:szCs w:val="20"/>
              </w:rPr>
              <w:t>Mean</w:t>
            </w:r>
          </w:p>
        </w:tc>
      </w:tr>
      <w:tr w:rsidR="004408BD" w14:paraId="22A45C97" w14:textId="77777777">
        <w:trPr>
          <w:cantSplit/>
          <w:jc w:val="center"/>
        </w:trPr>
        <w:tc>
          <w:tcPr>
            <w:tcW w:w="737" w:type="dxa"/>
          </w:tcPr>
          <w:p w14:paraId="04CF389E" w14:textId="77777777" w:rsidR="004408BD" w:rsidRDefault="009D3DC9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1CBBA5FF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5DBDBA3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E85D84D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FC7E4E1" w14:textId="77777777" w:rsidR="004408BD" w:rsidRDefault="004408BD">
            <w:pPr>
              <w:keepNext/>
              <w:spacing w:before="20" w:after="20"/>
              <w:jc w:val="center"/>
            </w:pPr>
          </w:p>
        </w:tc>
      </w:tr>
      <w:tr w:rsidR="004408BD" w14:paraId="2493212A" w14:textId="77777777">
        <w:trPr>
          <w:cantSplit/>
          <w:jc w:val="center"/>
        </w:trPr>
        <w:tc>
          <w:tcPr>
            <w:tcW w:w="737" w:type="dxa"/>
            <w:shd w:val="clear" w:color="auto" w:fill="EDF6F8"/>
          </w:tcPr>
          <w:p w14:paraId="1680BFF6" w14:textId="77777777" w:rsidR="004408BD" w:rsidRDefault="009D3DC9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0"/>
                <w:szCs w:val="20"/>
              </w:rPr>
              <w:t>2</w:t>
            </w:r>
          </w:p>
        </w:tc>
        <w:tc>
          <w:tcPr>
            <w:tcW w:w="2083" w:type="dxa"/>
            <w:shd w:val="clear" w:color="auto" w:fill="EDF6F8"/>
          </w:tcPr>
          <w:p w14:paraId="6450EF32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14:paraId="0FF53F29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14:paraId="4E84D43F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14:paraId="58CF523F" w14:textId="77777777" w:rsidR="004408BD" w:rsidRDefault="004408BD">
            <w:pPr>
              <w:keepNext/>
              <w:spacing w:before="20" w:after="20"/>
              <w:jc w:val="center"/>
            </w:pPr>
          </w:p>
        </w:tc>
      </w:tr>
      <w:tr w:rsidR="004408BD" w14:paraId="0B1DC80E" w14:textId="77777777">
        <w:trPr>
          <w:cantSplit/>
          <w:jc w:val="center"/>
        </w:trPr>
        <w:tc>
          <w:tcPr>
            <w:tcW w:w="737" w:type="dxa"/>
          </w:tcPr>
          <w:p w14:paraId="3B6C1FC6" w14:textId="77777777" w:rsidR="004408BD" w:rsidRDefault="009D3DC9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3E0BCEC3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607F4E4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A4AB7CD" w14:textId="77777777" w:rsidR="004408BD" w:rsidRDefault="004408BD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F7A1FAA" w14:textId="77777777" w:rsidR="004408BD" w:rsidRDefault="004408BD">
            <w:pPr>
              <w:keepNext/>
              <w:spacing w:before="20" w:after="20"/>
              <w:jc w:val="center"/>
            </w:pPr>
          </w:p>
        </w:tc>
      </w:tr>
      <w:tr w:rsidR="004408BD" w14:paraId="0F75B60A" w14:textId="77777777">
        <w:trPr>
          <w:cantSplit/>
          <w:jc w:val="center"/>
        </w:trPr>
        <w:tc>
          <w:tcPr>
            <w:tcW w:w="737" w:type="dxa"/>
            <w:shd w:val="clear" w:color="auto" w:fill="EDF6F8"/>
          </w:tcPr>
          <w:p w14:paraId="109067FA" w14:textId="77777777" w:rsidR="004408BD" w:rsidRDefault="009D3DC9">
            <w:pPr>
              <w:spacing w:before="20" w:after="20"/>
              <w:jc w:val="center"/>
            </w:pPr>
            <w:r>
              <w:rPr>
                <w:rFonts w:eastAsia="Calibri"/>
                <w:color w:val="152326"/>
                <w:sz w:val="20"/>
                <w:szCs w:val="20"/>
              </w:rPr>
              <w:t>4</w:t>
            </w:r>
          </w:p>
        </w:tc>
        <w:tc>
          <w:tcPr>
            <w:tcW w:w="2083" w:type="dxa"/>
            <w:shd w:val="clear" w:color="auto" w:fill="EDF6F8"/>
          </w:tcPr>
          <w:p w14:paraId="0EF19FB7" w14:textId="77777777" w:rsidR="004408BD" w:rsidRDefault="004408BD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14:paraId="6688E44E" w14:textId="77777777" w:rsidR="004408BD" w:rsidRDefault="004408BD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14:paraId="2CAB6059" w14:textId="77777777" w:rsidR="004408BD" w:rsidRDefault="004408BD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14:paraId="459C1245" w14:textId="77777777" w:rsidR="004408BD" w:rsidRDefault="004408BD">
            <w:pPr>
              <w:spacing w:before="20" w:after="20"/>
              <w:jc w:val="center"/>
            </w:pPr>
          </w:p>
        </w:tc>
      </w:tr>
    </w:tbl>
    <w:p w14:paraId="31D5505C" w14:textId="77777777" w:rsidR="004408BD" w:rsidRDefault="004408BD">
      <w:pPr>
        <w:spacing w:after="40"/>
        <w:jc w:val="both"/>
      </w:pPr>
    </w:p>
    <w:p w14:paraId="5F78B223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lastRenderedPageBreak/>
        <w:t xml:space="preserve"> </w:t>
      </w:r>
      <w:bookmarkStart w:id="6" w:name="_Toc241685778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7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Calculations</w:t>
      </w:r>
      <w:bookmarkEnd w:id="6"/>
    </w:p>
    <w:p w14:paraId="3456C4F4" w14:textId="77777777" w:rsidR="004408BD" w:rsidRDefault="009D3DC9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Write the equation first, substitute the numbers, then give the result with its unit. The percentage error is:</w:t>
      </w:r>
    </w:p>
    <w:p w14:paraId="7FCE8F1E" w14:textId="77777777" w:rsidR="004408BD" w:rsidRDefault="009D3DC9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Calibri"/>
          <w:color w:val="152326"/>
        </w:rPr>
        <w:tab/>
        <w:t>(2)</w:t>
      </w:r>
    </w:p>
    <w:p w14:paraId="325560DE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7" w:name="_Toc241685779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8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Discussion</w:t>
      </w:r>
      <w:bookmarkEnd w:id="7"/>
    </w:p>
    <w:p w14:paraId="1071FEF1" w14:textId="77777777" w:rsidR="004408BD" w:rsidRDefault="009D3DC9">
      <w:pPr>
        <w:jc w:val="both"/>
      </w:pPr>
      <w:r>
        <w:rPr>
          <w:rFonts w:eastAsia="Calibri"/>
          <w:i/>
          <w:color w:val="4A5E63"/>
          <w:sz w:val="22"/>
          <w:szCs w:val="22"/>
        </w:rPr>
        <w:t xml:space="preserve">Compare your result with the theoretical value and explain the </w:t>
      </w:r>
      <w:r>
        <w:rPr>
          <w:rFonts w:eastAsia="Calibri"/>
          <w:i/>
          <w:color w:val="4A5E63"/>
          <w:sz w:val="22"/>
          <w:szCs w:val="22"/>
        </w:rPr>
        <w:t>difference. This section separates a good report from a weak one.</w:t>
      </w:r>
    </w:p>
    <w:p w14:paraId="004E124F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8" w:name="_Toc241685780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9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Sources of Error</w:t>
      </w:r>
      <w:bookmarkEnd w:id="8"/>
    </w:p>
    <w:p w14:paraId="4E21215D" w14:textId="77777777" w:rsidR="004408BD" w:rsidRDefault="009D3DC9">
      <w:pPr>
        <w:keepNext/>
        <w:jc w:val="both"/>
      </w:pPr>
      <w:r>
        <w:rPr>
          <w:rFonts w:eastAsia="Calibri"/>
          <w:i/>
          <w:color w:val="4A5E63"/>
          <w:sz w:val="22"/>
          <w:szCs w:val="22"/>
        </w:rPr>
        <w:t>Mention measurement, instrument and environmental errors, and how they could be reduced.</w:t>
      </w:r>
    </w:p>
    <w:p w14:paraId="6809BD42" w14:textId="77777777" w:rsidR="004408BD" w:rsidRDefault="009D3DC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ab/>
      </w:r>
      <w:r>
        <w:rPr>
          <w:rFonts w:eastAsia="Calibri"/>
          <w:color w:val="152326"/>
        </w:rPr>
        <w:t>Instrument reading errors.</w:t>
      </w:r>
    </w:p>
    <w:p w14:paraId="58AE7859" w14:textId="77777777" w:rsidR="004408BD" w:rsidRDefault="009D3DC9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>◆</w:t>
      </w:r>
      <w:r>
        <w:rPr>
          <w:rFonts w:ascii="Segoe UI Symbol" w:eastAsia="Segoe UI Symbol" w:hAnsi="Segoe UI Symbol" w:cs="Segoe UI Symbol"/>
          <w:color w:val="C56D5E"/>
          <w:sz w:val="18"/>
          <w:szCs w:val="18"/>
        </w:rPr>
        <w:tab/>
      </w:r>
      <w:r>
        <w:rPr>
          <w:rFonts w:eastAsia="Calibri"/>
          <w:color w:val="152326"/>
        </w:rPr>
        <w:t>Lead resistance or changing ambient conditions.</w:t>
      </w:r>
    </w:p>
    <w:p w14:paraId="384BD356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 </w:t>
      </w:r>
      <w:bookmarkStart w:id="9" w:name="_Toc241685781"/>
      <w:r>
        <w:rPr>
          <w:rFonts w:ascii="Century Gothic" w:eastAsia="Century Gothic" w:hAnsi="Century Gothic" w:cs="Times New Roman"/>
          <w:color w:val="FFFFFF"/>
          <w:shd w:val="clear" w:color="auto" w:fill="0F5C6E"/>
        </w:rPr>
        <w:t xml:space="preserve">10 </w:t>
      </w:r>
      <w:r>
        <w:rPr>
          <w:rFonts w:ascii="Calibri" w:eastAsia="Calibri" w:hAnsi="Calibri" w:cs="Arial"/>
          <w:sz w:val="32"/>
          <w:szCs w:val="32"/>
        </w:rPr>
        <w:t xml:space="preserve">  </w:t>
      </w:r>
      <w:r>
        <w:rPr>
          <w:rFonts w:ascii="Century Gothic" w:eastAsia="Century Gothic" w:hAnsi="Century Gothic" w:cs="Times New Roman"/>
          <w:sz w:val="32"/>
          <w:szCs w:val="32"/>
        </w:rPr>
        <w:t>Conclusion</w:t>
      </w:r>
      <w:bookmarkEnd w:id="9"/>
    </w:p>
    <w:p w14:paraId="4FF75E63" w14:textId="77777777" w:rsidR="004408BD" w:rsidRDefault="009D3DC9">
      <w:pPr>
        <w:jc w:val="both"/>
      </w:pPr>
      <w:r>
        <w:rPr>
          <w:rFonts w:eastAsia="Calibri"/>
          <w:i/>
          <w:color w:val="4A5E63"/>
          <w:sz w:val="22"/>
          <w:szCs w:val="22"/>
        </w:rPr>
        <w:t>One paragraph that answers the objective directly: was it achieved, and why or why not.</w:t>
      </w:r>
    </w:p>
    <w:p w14:paraId="5FECD521" w14:textId="77777777" w:rsidR="004408BD" w:rsidRDefault="009D3DC9">
      <w:pPr>
        <w:pStyle w:val="Heading1"/>
        <w:pBdr>
          <w:bottom w:val="single" w:sz="8" w:space="4" w:color="0F5C6E"/>
        </w:pBdr>
        <w:spacing w:before="320" w:after="120"/>
      </w:pPr>
      <w:bookmarkStart w:id="10" w:name="_Toc241685782"/>
      <w:r>
        <w:rPr>
          <w:rFonts w:ascii="Century Gothic" w:eastAsia="Century Gothic" w:hAnsi="Century Gothic" w:cs="Times New Roman"/>
          <w:sz w:val="32"/>
          <w:szCs w:val="32"/>
        </w:rPr>
        <w:t>References</w:t>
      </w:r>
      <w:bookmarkEnd w:id="10"/>
    </w:p>
    <w:p w14:paraId="1BB932AD" w14:textId="77777777" w:rsidR="004408BD" w:rsidRDefault="009D3DC9">
      <w:pPr>
        <w:keepNext/>
        <w:spacing w:after="80"/>
        <w:ind w:left="510" w:hanging="510"/>
      </w:pPr>
      <w:r>
        <w:rPr>
          <w:rFonts w:eastAsia="Calibri"/>
          <w:color w:val="152326"/>
          <w:sz w:val="22"/>
          <w:szCs w:val="22"/>
        </w:rPr>
        <w:t xml:space="preserve">[1] A. Author, </w:t>
      </w:r>
      <w:r>
        <w:rPr>
          <w:rFonts w:eastAsia="Calibri"/>
          <w:i/>
          <w:color w:val="152326"/>
          <w:sz w:val="22"/>
          <w:szCs w:val="22"/>
        </w:rPr>
        <w:t>Title of the Book</w:t>
      </w:r>
      <w:r>
        <w:rPr>
          <w:rFonts w:eastAsia="Calibri"/>
          <w:color w:val="152326"/>
          <w:sz w:val="22"/>
          <w:szCs w:val="22"/>
        </w:rPr>
        <w:t>, 2nd ed. City, Country: Publisher, Year, pp. 40–45.</w:t>
      </w:r>
    </w:p>
    <w:p w14:paraId="2AD9C89A" w14:textId="77777777" w:rsidR="004408BD" w:rsidRDefault="009D3DC9">
      <w:pPr>
        <w:keepNext/>
        <w:spacing w:after="80"/>
        <w:ind w:left="510" w:hanging="510"/>
      </w:pPr>
      <w:r>
        <w:rPr>
          <w:rFonts w:eastAsia="Calibri"/>
          <w:color w:val="152326"/>
          <w:sz w:val="22"/>
          <w:szCs w:val="22"/>
        </w:rPr>
        <w:t xml:space="preserve">[2] A. Author and B. Author, “Title of the article,” </w:t>
      </w:r>
      <w:r>
        <w:rPr>
          <w:rFonts w:eastAsia="Calibri"/>
          <w:i/>
          <w:color w:val="152326"/>
          <w:sz w:val="22"/>
          <w:szCs w:val="22"/>
        </w:rPr>
        <w:t>Journal Name</w:t>
      </w:r>
      <w:r>
        <w:rPr>
          <w:rFonts w:eastAsia="Calibri"/>
          <w:color w:val="152326"/>
          <w:sz w:val="22"/>
          <w:szCs w:val="22"/>
        </w:rPr>
        <w:t>, vol. 12, no. 3, pp. 10–18, Year.</w:t>
      </w:r>
    </w:p>
    <w:p w14:paraId="7FF186CC" w14:textId="77777777" w:rsidR="004408BD" w:rsidRDefault="009D3DC9">
      <w:pPr>
        <w:spacing w:after="80"/>
        <w:ind w:left="510" w:hanging="510"/>
      </w:pPr>
      <w:r>
        <w:rPr>
          <w:rFonts w:eastAsia="Calibri"/>
          <w:color w:val="152326"/>
          <w:sz w:val="22"/>
          <w:szCs w:val="22"/>
        </w:rPr>
        <w:t>[3] Organisation, “Title of the web page,” Site Name. Accessed: Month Day, Year. [Online]. Available: https://…</w:t>
      </w:r>
    </w:p>
    <w:sectPr w:rsidR="004408BD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bottom w:val="single" w:sz="48" w:space="24" w:color="0F5C6E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55394" w14:textId="77777777" w:rsidR="009D3DC9" w:rsidRDefault="009D3DC9">
      <w:pPr>
        <w:spacing w:after="0" w:line="240" w:lineRule="auto"/>
      </w:pPr>
      <w:r>
        <w:separator/>
      </w:r>
    </w:p>
  </w:endnote>
  <w:endnote w:type="continuationSeparator" w:id="0">
    <w:p w14:paraId="174FBCCF" w14:textId="77777777" w:rsidR="009D3DC9" w:rsidRDefault="009D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962C3" w14:textId="77777777" w:rsidR="004408BD" w:rsidRDefault="004408BD">
    <w:pPr>
      <w:pStyle w:val="Footer"/>
    </w:pPr>
  </w:p>
  <w:p w14:paraId="1FBE8B90" w14:textId="77777777" w:rsidR="004408BD" w:rsidRDefault="009D3DC9">
    <w:pPr>
      <w:spacing w:before="40" w:after="0"/>
      <w:jc w:val="center"/>
    </w:pPr>
    <w:r>
      <w:rPr>
        <w:rFonts w:eastAsia="Calibri"/>
        <w:color w:val="4A5E63"/>
        <w:sz w:val="14"/>
        <w:szCs w:val="14"/>
      </w:rPr>
      <w:t xml:space="preserve">Free template by Tem — </w:t>
    </w:r>
    <w:hyperlink r:id="rId1">
      <w:r>
        <w:rPr>
          <w:rFonts w:eastAsia="Calibri"/>
          <w:color w:val="4A5E63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2153F" w14:textId="77777777" w:rsidR="009D3DC9" w:rsidRDefault="009D3DC9">
      <w:pPr>
        <w:spacing w:after="0" w:line="240" w:lineRule="auto"/>
      </w:pPr>
      <w:r>
        <w:separator/>
      </w:r>
    </w:p>
  </w:footnote>
  <w:footnote w:type="continuationSeparator" w:id="0">
    <w:p w14:paraId="2BD89C24" w14:textId="77777777" w:rsidR="009D3DC9" w:rsidRDefault="009D3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8C4BC" w14:textId="77777777" w:rsidR="004408BD" w:rsidRDefault="009D3DC9">
    <w:pPr>
      <w:pStyle w:val="Header"/>
      <w:pBdr>
        <w:bottom w:val="single" w:sz="6" w:space="4" w:color="CBE2E8"/>
      </w:pBdr>
      <w:tabs>
        <w:tab w:val="clear" w:pos="9360"/>
        <w:tab w:val="right" w:pos="9072"/>
      </w:tabs>
    </w:pPr>
    <w:r>
      <w:rPr>
        <w:rFonts w:eastAsia="Calibri"/>
        <w:color w:val="4A5E63"/>
        <w:sz w:val="16"/>
        <w:szCs w:val="16"/>
      </w:rPr>
      <w:t xml:space="preserve">Lab Report — Course </w:t>
    </w:r>
    <w:r>
      <w:rPr>
        <w:rFonts w:eastAsia="Calibri"/>
        <w:color w:val="4A5E63"/>
        <w:sz w:val="16"/>
        <w:szCs w:val="16"/>
      </w:rPr>
      <w:t>Name</w:t>
    </w:r>
    <w:r>
      <w:tab/>
    </w:r>
    <w:r>
      <w:rPr>
        <w:rFonts w:eastAsia="Calibri"/>
        <w:b/>
        <w:bCs/>
        <w:color w:val="0F5C6E"/>
        <w:sz w:val="16"/>
        <w:szCs w:val="16"/>
      </w:rPr>
      <w:fldChar w:fldCharType="begin"/>
    </w:r>
    <w:r>
      <w:rPr>
        <w:rFonts w:eastAsia="Calibri"/>
        <w:b/>
        <w:bCs/>
        <w:color w:val="0F5C6E"/>
        <w:sz w:val="16"/>
        <w:szCs w:val="16"/>
      </w:rPr>
      <w:instrText xml:space="preserve"> PAGE </w:instrText>
    </w:r>
    <w:r>
      <w:rPr>
        <w:rFonts w:eastAsia="Calibri"/>
        <w:b/>
        <w:bCs/>
        <w:color w:val="0F5C6E"/>
        <w:sz w:val="16"/>
        <w:szCs w:val="16"/>
      </w:rPr>
      <w:fldChar w:fldCharType="separate"/>
    </w:r>
    <w:r>
      <w:rPr>
        <w:rFonts w:eastAsia="Calibri"/>
        <w:b/>
        <w:bCs/>
        <w:color w:val="0F5C6E"/>
        <w:sz w:val="16"/>
        <w:szCs w:val="16"/>
      </w:rPr>
      <w:t>1</w:t>
    </w:r>
    <w:r>
      <w:rPr>
        <w:rFonts w:eastAsia="Calibri"/>
        <w:b/>
        <w:bCs/>
        <w:color w:val="0F5C6E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0918839">
    <w:abstractNumId w:val="8"/>
  </w:num>
  <w:num w:numId="2" w16cid:durableId="1635524035">
    <w:abstractNumId w:val="6"/>
  </w:num>
  <w:num w:numId="3" w16cid:durableId="1026129511">
    <w:abstractNumId w:val="5"/>
  </w:num>
  <w:num w:numId="4" w16cid:durableId="584538515">
    <w:abstractNumId w:val="4"/>
  </w:num>
  <w:num w:numId="5" w16cid:durableId="2009092178">
    <w:abstractNumId w:val="7"/>
  </w:num>
  <w:num w:numId="6" w16cid:durableId="744034785">
    <w:abstractNumId w:val="3"/>
  </w:num>
  <w:num w:numId="7" w16cid:durableId="1514957270">
    <w:abstractNumId w:val="2"/>
  </w:num>
  <w:num w:numId="8" w16cid:durableId="386925763">
    <w:abstractNumId w:val="1"/>
  </w:num>
  <w:num w:numId="9" w16cid:durableId="4556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08BD"/>
    <w:rsid w:val="009D3DC9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885188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Calibri" w:hAnsi="Calibri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5C6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788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788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9D3DC9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D3D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653</Words>
  <Characters>3164</Characters>
  <Application>Microsoft Office Word</Application>
  <DocSecurity>0</DocSecurity>
  <Lines>175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